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932DE" w14:textId="77777777" w:rsidR="00B94785" w:rsidRDefault="00B94785" w:rsidP="00B94785">
      <w:pPr>
        <w:spacing w:before="100" w:after="100"/>
        <w:jc w:val="center"/>
      </w:pPr>
      <w:r>
        <w:rPr>
          <w:b/>
          <w:bCs/>
          <w:sz w:val="28"/>
          <w:szCs w:val="28"/>
        </w:rPr>
        <w:t>Procedura rekrutacji uczniów na wyjazd zagraniczny w ramach programu Erasmus+</w:t>
      </w:r>
    </w:p>
    <w:p w14:paraId="05915514" w14:textId="77777777" w:rsidR="00B94785" w:rsidRDefault="00B94785" w:rsidP="00B94785">
      <w:pPr>
        <w:numPr>
          <w:ilvl w:val="0"/>
          <w:numId w:val="23"/>
        </w:numPr>
        <w:suppressAutoHyphens/>
        <w:autoSpaceDN w:val="0"/>
        <w:spacing w:before="100" w:after="100"/>
        <w:textAlignment w:val="baseline"/>
      </w:pPr>
      <w:r>
        <w:rPr>
          <w:b/>
          <w:bCs/>
          <w:sz w:val="28"/>
          <w:szCs w:val="28"/>
        </w:rPr>
        <w:t>Cel wyjazdu</w:t>
      </w:r>
    </w:p>
    <w:p w14:paraId="33799F5B" w14:textId="77777777" w:rsidR="00B94785" w:rsidRDefault="00B94785" w:rsidP="00B94785">
      <w:pPr>
        <w:spacing w:before="100" w:after="100"/>
        <w:ind w:left="720"/>
        <w:jc w:val="both"/>
      </w:pPr>
      <w:r>
        <w:rPr>
          <w:sz w:val="28"/>
          <w:szCs w:val="28"/>
        </w:rPr>
        <w:br/>
        <w:t>Celem wyjazdu zagranicznego jest umożliwienie uczniom uczestnictwa w  mobilności edukacyjnej w ramach programu Erasmus+. Wyjazd ma na celu poszerzenie kompetencji językowych, kulturowych i zawodowych, a  także rozwój osobisty uczestników.</w:t>
      </w:r>
    </w:p>
    <w:p w14:paraId="5BE33DA6" w14:textId="77777777" w:rsidR="00B94785" w:rsidRDefault="00B94785" w:rsidP="00B94785">
      <w:pPr>
        <w:numPr>
          <w:ilvl w:val="0"/>
          <w:numId w:val="23"/>
        </w:numPr>
        <w:suppressAutoHyphens/>
        <w:autoSpaceDN w:val="0"/>
        <w:spacing w:before="100" w:after="100"/>
        <w:textAlignment w:val="baseline"/>
      </w:pPr>
      <w:r>
        <w:rPr>
          <w:b/>
          <w:bCs/>
          <w:sz w:val="28"/>
          <w:szCs w:val="28"/>
        </w:rPr>
        <w:t>Adresaci rekrutacji</w:t>
      </w:r>
    </w:p>
    <w:p w14:paraId="37C0F01B" w14:textId="77777777" w:rsidR="00B94785" w:rsidRDefault="00B94785" w:rsidP="00B94785">
      <w:pPr>
        <w:spacing w:before="100" w:after="100"/>
        <w:ind w:left="720"/>
        <w:jc w:val="both"/>
      </w:pPr>
      <w:r>
        <w:rPr>
          <w:sz w:val="28"/>
          <w:szCs w:val="28"/>
        </w:rPr>
        <w:br/>
        <w:t>Rekrutacja skierowana jest do uczniów Zespołu Szkół Budowlanych im. Księcia Jerzego II Piasta w Brzegu, którzy spełniają następujące warunki:</w:t>
      </w:r>
    </w:p>
    <w:p w14:paraId="7FC81DBC" w14:textId="77777777" w:rsidR="00B94785" w:rsidRDefault="00B94785" w:rsidP="00B94785">
      <w:pPr>
        <w:numPr>
          <w:ilvl w:val="1"/>
          <w:numId w:val="23"/>
        </w:numPr>
        <w:suppressAutoHyphens/>
        <w:autoSpaceDN w:val="0"/>
        <w:spacing w:before="100" w:after="1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są uczniami klasy trzeciej szkoły średniej - technikum,</w:t>
      </w:r>
    </w:p>
    <w:p w14:paraId="3B29C503" w14:textId="77777777" w:rsidR="00B94785" w:rsidRDefault="00B94785" w:rsidP="00B94785">
      <w:pPr>
        <w:numPr>
          <w:ilvl w:val="1"/>
          <w:numId w:val="23"/>
        </w:numPr>
        <w:suppressAutoHyphens/>
        <w:autoSpaceDN w:val="0"/>
        <w:spacing w:before="100" w:after="1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wykazują zainteresowanie programem Erasmus+ oraz chęć rozwoju osobistego i zawodowego.</w:t>
      </w:r>
    </w:p>
    <w:p w14:paraId="4C77C68D" w14:textId="77777777" w:rsidR="00B94785" w:rsidRDefault="00B94785" w:rsidP="00B94785">
      <w:pPr>
        <w:numPr>
          <w:ilvl w:val="0"/>
          <w:numId w:val="23"/>
        </w:numPr>
        <w:suppressAutoHyphens/>
        <w:autoSpaceDN w:val="0"/>
        <w:spacing w:before="100" w:after="100"/>
        <w:textAlignment w:val="baseline"/>
      </w:pPr>
      <w:r>
        <w:rPr>
          <w:b/>
          <w:bCs/>
          <w:sz w:val="28"/>
          <w:szCs w:val="28"/>
        </w:rPr>
        <w:t>Warunki uczestnictwa</w:t>
      </w:r>
    </w:p>
    <w:p w14:paraId="2A08ED7C" w14:textId="77777777" w:rsidR="00B94785" w:rsidRDefault="00B94785" w:rsidP="00B94785">
      <w:pPr>
        <w:spacing w:before="100" w:after="100"/>
        <w:ind w:left="720"/>
        <w:jc w:val="both"/>
      </w:pPr>
      <w:r>
        <w:rPr>
          <w:sz w:val="28"/>
          <w:szCs w:val="28"/>
        </w:rPr>
        <w:br/>
        <w:t>Udział w rekrutacji i wyjeździe jest możliwy po spełnieniu następujących warunków:</w:t>
      </w:r>
    </w:p>
    <w:p w14:paraId="338B74DB" w14:textId="77777777" w:rsidR="00B94785" w:rsidRDefault="00B94785" w:rsidP="00B94785">
      <w:pPr>
        <w:numPr>
          <w:ilvl w:val="1"/>
          <w:numId w:val="23"/>
        </w:numPr>
        <w:suppressAutoHyphens/>
        <w:autoSpaceDN w:val="0"/>
        <w:spacing w:before="100" w:after="1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zgłoszenie się do rekrutacji w wyznaczonym terminie,</w:t>
      </w:r>
    </w:p>
    <w:p w14:paraId="080EC1FD" w14:textId="77777777" w:rsidR="00B94785" w:rsidRDefault="00B94785" w:rsidP="00B94785">
      <w:pPr>
        <w:numPr>
          <w:ilvl w:val="1"/>
          <w:numId w:val="23"/>
        </w:numPr>
        <w:suppressAutoHyphens/>
        <w:autoSpaceDN w:val="0"/>
        <w:spacing w:before="100" w:after="1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średnia ocen z przedmiotów zawodowych za bieżące półrocze,</w:t>
      </w:r>
    </w:p>
    <w:p w14:paraId="3934C4E0" w14:textId="77777777" w:rsidR="00B94785" w:rsidRDefault="00B94785" w:rsidP="00B94785">
      <w:pPr>
        <w:numPr>
          <w:ilvl w:val="1"/>
          <w:numId w:val="23"/>
        </w:numPr>
        <w:suppressAutoHyphens/>
        <w:autoSpaceDN w:val="0"/>
        <w:spacing w:before="100" w:after="1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frekwencja na zajęciach lekcyjnych za bieżące półrocze,</w:t>
      </w:r>
    </w:p>
    <w:p w14:paraId="3871A788" w14:textId="77777777" w:rsidR="00B94785" w:rsidRDefault="00B94785" w:rsidP="00B94785">
      <w:pPr>
        <w:numPr>
          <w:ilvl w:val="1"/>
          <w:numId w:val="23"/>
        </w:numPr>
        <w:suppressAutoHyphens/>
        <w:autoSpaceDN w:val="0"/>
        <w:spacing w:before="100" w:after="100"/>
        <w:jc w:val="both"/>
        <w:textAlignment w:val="baseline"/>
      </w:pPr>
      <w:r>
        <w:rPr>
          <w:sz w:val="28"/>
          <w:szCs w:val="28"/>
        </w:rPr>
        <w:t>dobra postawa ucznia w szkole, zarówno w zakresie wyników w  nauce, jak i  w  relacjach z rówieśnikami i nauczycielami.</w:t>
      </w:r>
    </w:p>
    <w:p w14:paraId="7B34E44B" w14:textId="77777777" w:rsidR="00B94785" w:rsidRDefault="00B94785" w:rsidP="00B94785">
      <w:pPr>
        <w:numPr>
          <w:ilvl w:val="0"/>
          <w:numId w:val="23"/>
        </w:numPr>
        <w:suppressAutoHyphens/>
        <w:autoSpaceDN w:val="0"/>
        <w:spacing w:before="100" w:after="100"/>
        <w:textAlignment w:val="baseline"/>
      </w:pPr>
      <w:r>
        <w:rPr>
          <w:b/>
          <w:bCs/>
          <w:sz w:val="28"/>
          <w:szCs w:val="28"/>
        </w:rPr>
        <w:t>Kryteria rekrutacji i punktacja</w:t>
      </w:r>
    </w:p>
    <w:p w14:paraId="372713EC" w14:textId="77777777" w:rsidR="00B94785" w:rsidRDefault="00B94785" w:rsidP="00B94785">
      <w:pPr>
        <w:spacing w:before="100" w:after="100"/>
        <w:ind w:left="720"/>
        <w:jc w:val="both"/>
      </w:pPr>
      <w:r>
        <w:rPr>
          <w:sz w:val="28"/>
          <w:szCs w:val="28"/>
        </w:rPr>
        <w:br/>
        <w:t>Rekrutacja będzie przeprowadzona na podstawie punktacji przyznawanej za następujące kryteria:</w:t>
      </w:r>
    </w:p>
    <w:p w14:paraId="7134162E" w14:textId="77777777" w:rsidR="00B94785" w:rsidRDefault="00B94785" w:rsidP="00B94785">
      <w:pPr>
        <w:numPr>
          <w:ilvl w:val="1"/>
          <w:numId w:val="23"/>
        </w:numPr>
        <w:suppressAutoHyphens/>
        <w:autoSpaceDN w:val="0"/>
        <w:spacing w:before="100" w:after="100"/>
        <w:textAlignment w:val="baseline"/>
      </w:pPr>
      <w:r>
        <w:rPr>
          <w:b/>
          <w:bCs/>
          <w:sz w:val="28"/>
          <w:szCs w:val="28"/>
        </w:rPr>
        <w:t>Średnia ocen</w:t>
      </w:r>
      <w:r>
        <w:rPr>
          <w:sz w:val="28"/>
          <w:szCs w:val="28"/>
        </w:rPr>
        <w:t xml:space="preserve"> z przedmiotów zawodowych max 20 pkt:</w:t>
      </w:r>
    </w:p>
    <w:p w14:paraId="7643CD8E" w14:textId="77777777" w:rsidR="00B94785" w:rsidRDefault="00B94785" w:rsidP="00B94785">
      <w:pPr>
        <w:numPr>
          <w:ilvl w:val="2"/>
          <w:numId w:val="23"/>
        </w:numPr>
        <w:suppressAutoHyphens/>
        <w:autoSpaceDN w:val="0"/>
        <w:spacing w:before="100" w:after="100"/>
        <w:textAlignment w:val="baseline"/>
        <w:rPr>
          <w:sz w:val="28"/>
          <w:szCs w:val="28"/>
        </w:rPr>
      </w:pPr>
      <w:r>
        <w:rPr>
          <w:sz w:val="28"/>
          <w:szCs w:val="28"/>
        </w:rPr>
        <w:t>Średnia ocen 4.5 i wyższa: 20 pkt</w:t>
      </w:r>
    </w:p>
    <w:p w14:paraId="2231C1B1" w14:textId="77777777" w:rsidR="00B94785" w:rsidRDefault="00B94785" w:rsidP="00B94785">
      <w:pPr>
        <w:numPr>
          <w:ilvl w:val="2"/>
          <w:numId w:val="23"/>
        </w:numPr>
        <w:suppressAutoHyphens/>
        <w:autoSpaceDN w:val="0"/>
        <w:spacing w:before="100" w:after="100"/>
        <w:textAlignment w:val="baseline"/>
        <w:rPr>
          <w:sz w:val="28"/>
          <w:szCs w:val="28"/>
        </w:rPr>
      </w:pPr>
      <w:r>
        <w:rPr>
          <w:sz w:val="28"/>
          <w:szCs w:val="28"/>
        </w:rPr>
        <w:t>Średnia ocen 4.0 – 4.49: 15 pkt</w:t>
      </w:r>
    </w:p>
    <w:p w14:paraId="69E05593" w14:textId="77777777" w:rsidR="00B94785" w:rsidRDefault="00B94785" w:rsidP="00B94785">
      <w:pPr>
        <w:numPr>
          <w:ilvl w:val="2"/>
          <w:numId w:val="23"/>
        </w:numPr>
        <w:suppressAutoHyphens/>
        <w:autoSpaceDN w:val="0"/>
        <w:spacing w:before="100" w:after="100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Średnia ocen 3.5 – 3.99: 10 pkt</w:t>
      </w:r>
    </w:p>
    <w:p w14:paraId="5E3FE408" w14:textId="77777777" w:rsidR="00B94785" w:rsidRDefault="00B94785" w:rsidP="00B94785">
      <w:pPr>
        <w:numPr>
          <w:ilvl w:val="2"/>
          <w:numId w:val="23"/>
        </w:numPr>
        <w:suppressAutoHyphens/>
        <w:autoSpaceDN w:val="0"/>
        <w:spacing w:before="100" w:after="100"/>
        <w:textAlignment w:val="baseline"/>
        <w:rPr>
          <w:sz w:val="28"/>
          <w:szCs w:val="28"/>
        </w:rPr>
      </w:pPr>
      <w:r>
        <w:rPr>
          <w:sz w:val="28"/>
          <w:szCs w:val="28"/>
        </w:rPr>
        <w:t>Średnia ocen poniżej 3.5: 5 pkt</w:t>
      </w:r>
    </w:p>
    <w:p w14:paraId="541BFBDE" w14:textId="77777777" w:rsidR="00B94785" w:rsidRDefault="00B94785" w:rsidP="00B94785">
      <w:pPr>
        <w:numPr>
          <w:ilvl w:val="1"/>
          <w:numId w:val="23"/>
        </w:numPr>
        <w:suppressAutoHyphens/>
        <w:autoSpaceDN w:val="0"/>
        <w:spacing w:before="100" w:after="100"/>
        <w:textAlignment w:val="baseline"/>
      </w:pPr>
      <w:r>
        <w:rPr>
          <w:b/>
          <w:bCs/>
          <w:sz w:val="28"/>
          <w:szCs w:val="28"/>
        </w:rPr>
        <w:t xml:space="preserve">Frekwencja </w:t>
      </w:r>
      <w:r>
        <w:rPr>
          <w:bCs/>
          <w:sz w:val="28"/>
          <w:szCs w:val="28"/>
        </w:rPr>
        <w:t>max 30 pkt:</w:t>
      </w:r>
    </w:p>
    <w:p w14:paraId="509A623E" w14:textId="77777777" w:rsidR="00B94785" w:rsidRDefault="00B94785" w:rsidP="00B94785">
      <w:pPr>
        <w:pStyle w:val="Akapitzlist"/>
        <w:numPr>
          <w:ilvl w:val="0"/>
          <w:numId w:val="24"/>
        </w:numPr>
        <w:suppressAutoHyphens/>
        <w:autoSpaceDN w:val="0"/>
        <w:spacing w:before="100" w:after="100"/>
        <w:ind w:left="2160"/>
        <w:contextualSpacing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90 – 100% - 30 pkt</w:t>
      </w:r>
    </w:p>
    <w:p w14:paraId="4DB7C242" w14:textId="77777777" w:rsidR="00B94785" w:rsidRDefault="00B94785" w:rsidP="00B94785">
      <w:pPr>
        <w:pStyle w:val="Akapitzlist"/>
        <w:numPr>
          <w:ilvl w:val="0"/>
          <w:numId w:val="24"/>
        </w:numPr>
        <w:suppressAutoHyphens/>
        <w:autoSpaceDN w:val="0"/>
        <w:spacing w:before="100" w:after="100"/>
        <w:ind w:left="2160"/>
        <w:contextualSpacing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80 – 89% - 25 pkt</w:t>
      </w:r>
    </w:p>
    <w:p w14:paraId="1DA440BC" w14:textId="77777777" w:rsidR="00B94785" w:rsidRDefault="00B94785" w:rsidP="00B94785">
      <w:pPr>
        <w:pStyle w:val="Akapitzlist"/>
        <w:numPr>
          <w:ilvl w:val="0"/>
          <w:numId w:val="24"/>
        </w:numPr>
        <w:suppressAutoHyphens/>
        <w:autoSpaceDN w:val="0"/>
        <w:spacing w:before="100" w:after="100"/>
        <w:ind w:left="2160"/>
        <w:contextualSpacing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70 – 79% - 20 pkt</w:t>
      </w:r>
    </w:p>
    <w:p w14:paraId="41542F35" w14:textId="77777777" w:rsidR="00B94785" w:rsidRDefault="00B94785" w:rsidP="00B94785">
      <w:pPr>
        <w:pStyle w:val="Akapitzlist"/>
        <w:numPr>
          <w:ilvl w:val="0"/>
          <w:numId w:val="24"/>
        </w:numPr>
        <w:suppressAutoHyphens/>
        <w:autoSpaceDN w:val="0"/>
        <w:spacing w:before="100" w:after="100"/>
        <w:ind w:left="2160"/>
        <w:contextualSpacing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60 – 69% - 15 pkt</w:t>
      </w:r>
    </w:p>
    <w:p w14:paraId="55A3E5F6" w14:textId="77777777" w:rsidR="00B94785" w:rsidRDefault="00B94785" w:rsidP="00B94785">
      <w:pPr>
        <w:pStyle w:val="Akapitzlist"/>
        <w:numPr>
          <w:ilvl w:val="0"/>
          <w:numId w:val="24"/>
        </w:numPr>
        <w:suppressAutoHyphens/>
        <w:autoSpaceDN w:val="0"/>
        <w:spacing w:before="100" w:after="100"/>
        <w:ind w:left="2160"/>
        <w:contextualSpacing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55 – 59% - 10 pkt</w:t>
      </w:r>
    </w:p>
    <w:p w14:paraId="0BB9E2D1" w14:textId="77777777" w:rsidR="00B94785" w:rsidRDefault="00B94785" w:rsidP="00B94785">
      <w:pPr>
        <w:pStyle w:val="Akapitzlist"/>
        <w:numPr>
          <w:ilvl w:val="0"/>
          <w:numId w:val="24"/>
        </w:numPr>
        <w:suppressAutoHyphens/>
        <w:autoSpaceDN w:val="0"/>
        <w:spacing w:before="100" w:after="100"/>
        <w:ind w:left="2160"/>
        <w:contextualSpacing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50 – 54% -  5 pkt</w:t>
      </w:r>
    </w:p>
    <w:p w14:paraId="753F143C" w14:textId="77777777" w:rsidR="00B94785" w:rsidRDefault="00B94785" w:rsidP="00B94785">
      <w:pPr>
        <w:pStyle w:val="Akapitzlist"/>
        <w:numPr>
          <w:ilvl w:val="0"/>
          <w:numId w:val="24"/>
        </w:numPr>
        <w:suppressAutoHyphens/>
        <w:autoSpaceDN w:val="0"/>
        <w:spacing w:before="100" w:after="100"/>
        <w:ind w:left="2160"/>
        <w:contextualSpacing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Poniżej 50% – 0 pkt</w:t>
      </w:r>
    </w:p>
    <w:p w14:paraId="0FF8375D" w14:textId="77777777" w:rsidR="00B94785" w:rsidRDefault="00B94785" w:rsidP="00B94785">
      <w:pPr>
        <w:numPr>
          <w:ilvl w:val="1"/>
          <w:numId w:val="23"/>
        </w:numPr>
        <w:suppressAutoHyphens/>
        <w:autoSpaceDN w:val="0"/>
        <w:spacing w:before="100" w:after="100"/>
        <w:textAlignment w:val="baseline"/>
      </w:pPr>
      <w:r>
        <w:rPr>
          <w:b/>
          <w:bCs/>
          <w:sz w:val="28"/>
          <w:szCs w:val="28"/>
        </w:rPr>
        <w:t>Postawa ucznia</w:t>
      </w:r>
      <w:r>
        <w:rPr>
          <w:sz w:val="28"/>
          <w:szCs w:val="28"/>
        </w:rPr>
        <w:t xml:space="preserve"> (max 30 pkt):</w:t>
      </w:r>
    </w:p>
    <w:p w14:paraId="40709E1D" w14:textId="77777777" w:rsidR="00B94785" w:rsidRDefault="00B94785" w:rsidP="00B94785">
      <w:pPr>
        <w:numPr>
          <w:ilvl w:val="2"/>
          <w:numId w:val="23"/>
        </w:numPr>
        <w:suppressAutoHyphens/>
        <w:autoSpaceDN w:val="0"/>
        <w:spacing w:before="100" w:after="100"/>
        <w:textAlignment w:val="baseline"/>
        <w:rPr>
          <w:sz w:val="28"/>
          <w:szCs w:val="28"/>
        </w:rPr>
      </w:pPr>
      <w:r>
        <w:rPr>
          <w:sz w:val="28"/>
          <w:szCs w:val="28"/>
        </w:rPr>
        <w:t>Zaangażowanie w życie szkoły: 10 pkt</w:t>
      </w:r>
    </w:p>
    <w:p w14:paraId="3B6E8245" w14:textId="77777777" w:rsidR="00B94785" w:rsidRDefault="00B94785" w:rsidP="00B94785">
      <w:pPr>
        <w:numPr>
          <w:ilvl w:val="2"/>
          <w:numId w:val="23"/>
        </w:numPr>
        <w:suppressAutoHyphens/>
        <w:autoSpaceDN w:val="0"/>
        <w:spacing w:before="100" w:after="100"/>
        <w:textAlignment w:val="baseline"/>
        <w:rPr>
          <w:sz w:val="28"/>
          <w:szCs w:val="28"/>
        </w:rPr>
      </w:pPr>
      <w:r>
        <w:rPr>
          <w:sz w:val="28"/>
          <w:szCs w:val="28"/>
        </w:rPr>
        <w:t>Dobre relacje z nauczycielami i kolegami z klasy (potwierdzenie nauczycieli): 10 pkt</w:t>
      </w:r>
    </w:p>
    <w:p w14:paraId="198872B3" w14:textId="77777777" w:rsidR="00B94785" w:rsidRDefault="00B94785" w:rsidP="00B94785">
      <w:pPr>
        <w:numPr>
          <w:ilvl w:val="2"/>
          <w:numId w:val="23"/>
        </w:numPr>
        <w:suppressAutoHyphens/>
        <w:autoSpaceDN w:val="0"/>
        <w:spacing w:before="100" w:after="100"/>
        <w:textAlignment w:val="baseline"/>
        <w:rPr>
          <w:sz w:val="28"/>
          <w:szCs w:val="28"/>
        </w:rPr>
      </w:pPr>
      <w:r>
        <w:rPr>
          <w:sz w:val="28"/>
          <w:szCs w:val="28"/>
        </w:rPr>
        <w:t>Przestrzeganie zasad i norm obowiązujących w szkole (oceny z zachowania):</w:t>
      </w:r>
    </w:p>
    <w:p w14:paraId="22A50A81" w14:textId="77777777" w:rsidR="00B94785" w:rsidRDefault="00B94785" w:rsidP="00B94785">
      <w:pPr>
        <w:numPr>
          <w:ilvl w:val="2"/>
          <w:numId w:val="23"/>
        </w:numPr>
        <w:suppressAutoHyphens/>
        <w:autoSpaceDN w:val="0"/>
        <w:spacing w:before="100" w:after="10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wzorowe: 15 pkt</w:t>
      </w:r>
    </w:p>
    <w:p w14:paraId="3090C9A9" w14:textId="77777777" w:rsidR="00B94785" w:rsidRDefault="00B94785" w:rsidP="00B94785">
      <w:pPr>
        <w:numPr>
          <w:ilvl w:val="2"/>
          <w:numId w:val="23"/>
        </w:numPr>
        <w:suppressAutoHyphens/>
        <w:autoSpaceDN w:val="0"/>
        <w:spacing w:before="100" w:after="10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bardzo dobre: 10 pkt</w:t>
      </w:r>
    </w:p>
    <w:p w14:paraId="3D952738" w14:textId="77777777" w:rsidR="00B94785" w:rsidRDefault="00B94785" w:rsidP="00B94785">
      <w:pPr>
        <w:numPr>
          <w:ilvl w:val="2"/>
          <w:numId w:val="23"/>
        </w:numPr>
        <w:suppressAutoHyphens/>
        <w:autoSpaceDN w:val="0"/>
        <w:spacing w:before="100" w:after="10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dobre: 7 pkt</w:t>
      </w:r>
    </w:p>
    <w:p w14:paraId="1E0E6C7B" w14:textId="77777777" w:rsidR="00B94785" w:rsidRDefault="00B94785" w:rsidP="00B94785">
      <w:pPr>
        <w:numPr>
          <w:ilvl w:val="2"/>
          <w:numId w:val="23"/>
        </w:numPr>
        <w:suppressAutoHyphens/>
        <w:autoSpaceDN w:val="0"/>
        <w:spacing w:before="100" w:after="10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poprawne: 4 pkt</w:t>
      </w:r>
    </w:p>
    <w:p w14:paraId="2A647C0F" w14:textId="77777777" w:rsidR="00B94785" w:rsidRDefault="00B94785" w:rsidP="00B94785">
      <w:pPr>
        <w:numPr>
          <w:ilvl w:val="2"/>
          <w:numId w:val="23"/>
        </w:numPr>
        <w:suppressAutoHyphens/>
        <w:autoSpaceDN w:val="0"/>
        <w:spacing w:before="100" w:after="10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nieodpowiednie 0 pkt</w:t>
      </w:r>
    </w:p>
    <w:p w14:paraId="6BF808F7" w14:textId="77777777" w:rsidR="00B94785" w:rsidRDefault="00B94785" w:rsidP="00B94785">
      <w:pPr>
        <w:numPr>
          <w:ilvl w:val="2"/>
          <w:numId w:val="23"/>
        </w:numPr>
        <w:suppressAutoHyphens/>
        <w:autoSpaceDN w:val="0"/>
        <w:spacing w:before="100" w:after="10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naganne: 0 pkt</w:t>
      </w:r>
    </w:p>
    <w:p w14:paraId="257CCA71" w14:textId="77777777" w:rsidR="00B94785" w:rsidRDefault="00B94785" w:rsidP="00B94785">
      <w:pPr>
        <w:numPr>
          <w:ilvl w:val="1"/>
          <w:numId w:val="23"/>
        </w:numPr>
        <w:suppressAutoHyphens/>
        <w:autoSpaceDN w:val="0"/>
        <w:spacing w:before="100" w:after="100"/>
        <w:textAlignment w:val="baseline"/>
      </w:pPr>
      <w:r>
        <w:rPr>
          <w:b/>
          <w:bCs/>
          <w:sz w:val="28"/>
          <w:szCs w:val="28"/>
        </w:rPr>
        <w:t>Znajomość języka angielskiego</w:t>
      </w:r>
      <w:r>
        <w:rPr>
          <w:sz w:val="28"/>
          <w:szCs w:val="28"/>
        </w:rPr>
        <w:t xml:space="preserve"> (max 20 pkt):</w:t>
      </w:r>
    </w:p>
    <w:p w14:paraId="3F6F1B4E" w14:textId="77777777" w:rsidR="00B94785" w:rsidRDefault="00B94785" w:rsidP="00B94785">
      <w:pPr>
        <w:numPr>
          <w:ilvl w:val="2"/>
          <w:numId w:val="23"/>
        </w:numPr>
        <w:suppressAutoHyphens/>
        <w:autoSpaceDN w:val="0"/>
        <w:spacing w:before="100" w:after="100"/>
        <w:textAlignment w:val="baseline"/>
        <w:rPr>
          <w:sz w:val="28"/>
          <w:szCs w:val="28"/>
        </w:rPr>
      </w:pPr>
      <w:r>
        <w:rPr>
          <w:sz w:val="28"/>
          <w:szCs w:val="28"/>
        </w:rPr>
        <w:t>Biegła znajomość języka angielskiego: 20 pkt</w:t>
      </w:r>
    </w:p>
    <w:p w14:paraId="24775967" w14:textId="77777777" w:rsidR="00B94785" w:rsidRDefault="00B94785" w:rsidP="00B94785">
      <w:pPr>
        <w:numPr>
          <w:ilvl w:val="2"/>
          <w:numId w:val="23"/>
        </w:numPr>
        <w:suppressAutoHyphens/>
        <w:autoSpaceDN w:val="0"/>
        <w:spacing w:before="100" w:after="100"/>
        <w:textAlignment w:val="baseline"/>
        <w:rPr>
          <w:sz w:val="28"/>
          <w:szCs w:val="28"/>
        </w:rPr>
      </w:pPr>
      <w:r>
        <w:rPr>
          <w:sz w:val="28"/>
          <w:szCs w:val="28"/>
        </w:rPr>
        <w:t>Dobra znajomość języka angielskiego: 15 pkt</w:t>
      </w:r>
    </w:p>
    <w:p w14:paraId="11AD84A2" w14:textId="77777777" w:rsidR="00B94785" w:rsidRDefault="00B94785" w:rsidP="00B94785">
      <w:pPr>
        <w:numPr>
          <w:ilvl w:val="2"/>
          <w:numId w:val="23"/>
        </w:numPr>
        <w:suppressAutoHyphens/>
        <w:autoSpaceDN w:val="0"/>
        <w:spacing w:before="100" w:after="100"/>
        <w:textAlignment w:val="baseline"/>
        <w:rPr>
          <w:sz w:val="28"/>
          <w:szCs w:val="28"/>
        </w:rPr>
      </w:pPr>
      <w:r>
        <w:rPr>
          <w:sz w:val="28"/>
          <w:szCs w:val="28"/>
        </w:rPr>
        <w:t>Podstawowa znajomość języka angielskiego:10 pkt</w:t>
      </w:r>
    </w:p>
    <w:p w14:paraId="48C607E1" w14:textId="77777777" w:rsidR="00B94785" w:rsidRDefault="00B94785" w:rsidP="00B94785">
      <w:pPr>
        <w:numPr>
          <w:ilvl w:val="2"/>
          <w:numId w:val="23"/>
        </w:numPr>
        <w:suppressAutoHyphens/>
        <w:autoSpaceDN w:val="0"/>
        <w:spacing w:before="100" w:after="100"/>
        <w:textAlignment w:val="baseline"/>
        <w:rPr>
          <w:sz w:val="28"/>
          <w:szCs w:val="28"/>
        </w:rPr>
      </w:pPr>
      <w:r>
        <w:rPr>
          <w:sz w:val="28"/>
          <w:szCs w:val="28"/>
        </w:rPr>
        <w:t>Brak znajomości języka obcego: 0 pkt</w:t>
      </w:r>
    </w:p>
    <w:p w14:paraId="70291216" w14:textId="77777777" w:rsidR="00B94785" w:rsidRDefault="00B94785" w:rsidP="00B94785">
      <w:pPr>
        <w:numPr>
          <w:ilvl w:val="0"/>
          <w:numId w:val="23"/>
        </w:numPr>
        <w:suppressAutoHyphens/>
        <w:autoSpaceDN w:val="0"/>
        <w:spacing w:before="100" w:after="1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Punkty za poszczególne kategorie zostaną przyznane przez komisję rekrutacyjną, którą powołuje dyrektor szkoły.</w:t>
      </w:r>
    </w:p>
    <w:p w14:paraId="72A7BD8A" w14:textId="77777777" w:rsidR="00B94785" w:rsidRDefault="00B94785" w:rsidP="00B94785">
      <w:pPr>
        <w:numPr>
          <w:ilvl w:val="0"/>
          <w:numId w:val="23"/>
        </w:numPr>
        <w:suppressAutoHyphens/>
        <w:autoSpaceDN w:val="0"/>
        <w:spacing w:before="100" w:after="1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 skład komisji rekrutacyjnej wchodzą: wychowawca klasy, nauczyciel języka angielskiego i pedagog szkolny.  </w:t>
      </w:r>
    </w:p>
    <w:p w14:paraId="281F5889" w14:textId="77777777" w:rsidR="00B94785" w:rsidRDefault="00B94785" w:rsidP="00B94785">
      <w:pPr>
        <w:pStyle w:val="Akapitzlist"/>
        <w:numPr>
          <w:ilvl w:val="0"/>
          <w:numId w:val="23"/>
        </w:numPr>
        <w:suppressAutoHyphens/>
        <w:autoSpaceDN w:val="0"/>
        <w:spacing w:before="100" w:after="100"/>
        <w:contextualSpacing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Komisja rekrutacyjna dokona oceny kandydatów na podstawie zgłoszeń, średnich ocen z przedmiotów zawodowych, frekwencji, postawy oraz znajomości języka angielskiego.</w:t>
      </w:r>
    </w:p>
    <w:p w14:paraId="55944DEB" w14:textId="77777777" w:rsidR="00B94785" w:rsidRDefault="00B94785" w:rsidP="00B94785">
      <w:pPr>
        <w:numPr>
          <w:ilvl w:val="0"/>
          <w:numId w:val="23"/>
        </w:numPr>
        <w:suppressAutoHyphens/>
        <w:autoSpaceDN w:val="0"/>
        <w:spacing w:before="100" w:after="1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W przypadku uzyskania tej samej ilości punktów opinia wychowawcy będzie miała decydujące znaczenie.</w:t>
      </w:r>
    </w:p>
    <w:p w14:paraId="357E1B85" w14:textId="46D5C864" w:rsidR="00B94785" w:rsidRDefault="00B94785" w:rsidP="00B94785">
      <w:pPr>
        <w:numPr>
          <w:ilvl w:val="0"/>
          <w:numId w:val="23"/>
        </w:numPr>
        <w:suppressAutoHyphens/>
        <w:autoSpaceDN w:val="0"/>
        <w:spacing w:before="100" w:after="1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Uczeń może złożyć odwołanie od decyzji komisji do dyrektora szkoły. </w:t>
      </w:r>
    </w:p>
    <w:p w14:paraId="41F28D6A" w14:textId="77777777" w:rsidR="00B94785" w:rsidRDefault="00B94785" w:rsidP="00B94785">
      <w:pPr>
        <w:spacing w:before="100" w:after="100"/>
        <w:jc w:val="both"/>
        <w:rPr>
          <w:sz w:val="28"/>
          <w:szCs w:val="28"/>
        </w:rPr>
      </w:pPr>
    </w:p>
    <w:p w14:paraId="1127FC05" w14:textId="77777777" w:rsidR="00B94785" w:rsidRDefault="00B94785" w:rsidP="00B94785">
      <w:pPr>
        <w:numPr>
          <w:ilvl w:val="0"/>
          <w:numId w:val="23"/>
        </w:numPr>
        <w:suppressAutoHyphens/>
        <w:autoSpaceDN w:val="0"/>
        <w:spacing w:before="100" w:after="100"/>
        <w:textAlignment w:val="baseline"/>
      </w:pPr>
      <w:r>
        <w:rPr>
          <w:b/>
          <w:bCs/>
          <w:sz w:val="28"/>
          <w:szCs w:val="28"/>
        </w:rPr>
        <w:t>Procedura rekrutacyjna</w:t>
      </w:r>
      <w:r>
        <w:rPr>
          <w:sz w:val="28"/>
          <w:szCs w:val="28"/>
        </w:rPr>
        <w:br/>
        <w:t xml:space="preserve">a. </w:t>
      </w:r>
      <w:r>
        <w:rPr>
          <w:b/>
          <w:bCs/>
          <w:sz w:val="28"/>
          <w:szCs w:val="28"/>
        </w:rPr>
        <w:t>Zgłoszenia</w:t>
      </w:r>
      <w:r>
        <w:rPr>
          <w:sz w:val="28"/>
          <w:szCs w:val="28"/>
        </w:rPr>
        <w:t>:</w:t>
      </w:r>
    </w:p>
    <w:p w14:paraId="45FBFD7E" w14:textId="1C197F68" w:rsidR="00B94785" w:rsidRDefault="00B94785" w:rsidP="00B94785">
      <w:pPr>
        <w:pStyle w:val="Akapitzlist"/>
        <w:spacing w:before="100" w:after="100"/>
        <w:jc w:val="both"/>
      </w:pPr>
      <w:r>
        <w:rPr>
          <w:sz w:val="28"/>
          <w:szCs w:val="28"/>
        </w:rPr>
        <w:t xml:space="preserve">Zgłoszenia przyjmowane będą przez wychowawcę danej klasy w  nieprzekraczalnym terminie do 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.12.202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r.</w:t>
      </w:r>
      <w:r>
        <w:rPr>
          <w:sz w:val="28"/>
          <w:szCs w:val="28"/>
        </w:rPr>
        <w:t xml:space="preserve"> </w:t>
      </w:r>
    </w:p>
    <w:p w14:paraId="6F38B505" w14:textId="77777777" w:rsidR="00B94785" w:rsidRDefault="00B94785" w:rsidP="00B94785">
      <w:pPr>
        <w:spacing w:before="100" w:after="100"/>
        <w:ind w:left="720"/>
      </w:pPr>
      <w:r>
        <w:rPr>
          <w:sz w:val="28"/>
          <w:szCs w:val="28"/>
        </w:rPr>
        <w:t xml:space="preserve">b. </w:t>
      </w:r>
      <w:r>
        <w:rPr>
          <w:b/>
          <w:bCs/>
          <w:sz w:val="28"/>
          <w:szCs w:val="28"/>
        </w:rPr>
        <w:t>Lista zakwalifikowanych uczniów</w:t>
      </w:r>
      <w:r>
        <w:rPr>
          <w:sz w:val="28"/>
          <w:szCs w:val="28"/>
        </w:rPr>
        <w:t>:</w:t>
      </w:r>
    </w:p>
    <w:p w14:paraId="6D857062" w14:textId="783157A0" w:rsidR="00B94785" w:rsidRDefault="00B94785" w:rsidP="00B94785">
      <w:pPr>
        <w:spacing w:before="100" w:after="100"/>
        <w:ind w:left="708"/>
        <w:jc w:val="both"/>
      </w:pPr>
      <w:r>
        <w:rPr>
          <w:sz w:val="28"/>
          <w:szCs w:val="28"/>
        </w:rPr>
        <w:t xml:space="preserve">Lista uczniów, którzy zakwalifikowali się na wyjazd, zostanie ogłoszona najpóźniej do dnia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.01.202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r.</w:t>
      </w:r>
      <w:r>
        <w:rPr>
          <w:sz w:val="28"/>
          <w:szCs w:val="28"/>
        </w:rPr>
        <w:t xml:space="preserve"> przez dyrektora szkoły. </w:t>
      </w:r>
    </w:p>
    <w:p w14:paraId="33354B46" w14:textId="77777777" w:rsidR="00B94785" w:rsidRDefault="00B94785" w:rsidP="00B94785">
      <w:pPr>
        <w:spacing w:before="100" w:after="100"/>
        <w:ind w:left="720"/>
      </w:pPr>
      <w:r>
        <w:rPr>
          <w:sz w:val="28"/>
          <w:szCs w:val="28"/>
        </w:rPr>
        <w:t xml:space="preserve">c. </w:t>
      </w:r>
      <w:r>
        <w:rPr>
          <w:b/>
          <w:bCs/>
          <w:sz w:val="28"/>
          <w:szCs w:val="28"/>
        </w:rPr>
        <w:t>Rekrutacja uzupełniająca</w:t>
      </w:r>
    </w:p>
    <w:p w14:paraId="1E959705" w14:textId="77777777" w:rsidR="00B94785" w:rsidRDefault="00B94785" w:rsidP="00B94785">
      <w:pPr>
        <w:spacing w:before="100" w:after="10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W przypadku niewykorzystania wszystkich miejsc, komisja rekrutacyjna zorganizuje dodatkową rekrutację dla uczniów, którzy uzyskali minimalną liczbę punktów, ale nie znaleźli się na liście głównej.</w:t>
      </w:r>
    </w:p>
    <w:p w14:paraId="6BCF6571" w14:textId="77777777" w:rsidR="00B94785" w:rsidRDefault="00B94785" w:rsidP="00B94785">
      <w:pPr>
        <w:numPr>
          <w:ilvl w:val="0"/>
          <w:numId w:val="23"/>
        </w:numPr>
        <w:suppressAutoHyphens/>
        <w:autoSpaceDN w:val="0"/>
        <w:spacing w:before="100" w:after="100"/>
        <w:textAlignment w:val="baseline"/>
      </w:pPr>
      <w:r>
        <w:rPr>
          <w:b/>
          <w:bCs/>
          <w:sz w:val="28"/>
          <w:szCs w:val="28"/>
        </w:rPr>
        <w:t>Obowiązki uczniów wyjeżdżających</w:t>
      </w:r>
    </w:p>
    <w:p w14:paraId="0E739CF6" w14:textId="77777777" w:rsidR="00B94785" w:rsidRDefault="00B94785" w:rsidP="00B94785">
      <w:pPr>
        <w:numPr>
          <w:ilvl w:val="1"/>
          <w:numId w:val="23"/>
        </w:numPr>
        <w:suppressAutoHyphens/>
        <w:autoSpaceDN w:val="0"/>
        <w:spacing w:before="100" w:after="1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Uczniowie wyjeżdżający na mobilność zobowiązani są do aktywnego uczestniczenia w zaplanowanych zajęciach, przestrzegania regulaminu wyjazdu, reprezentowania szkoły i kraju w sposób godny oraz do zachowania odpowiedzialności w zakresie edukacyjnym i społecznym.</w:t>
      </w:r>
    </w:p>
    <w:p w14:paraId="0459350E" w14:textId="07619D22" w:rsidR="00B94785" w:rsidRDefault="00B94785" w:rsidP="00B94785">
      <w:pPr>
        <w:numPr>
          <w:ilvl w:val="1"/>
          <w:numId w:val="23"/>
        </w:numPr>
        <w:suppressAutoHyphens/>
        <w:autoSpaceDN w:val="0"/>
        <w:spacing w:before="100" w:after="100"/>
        <w:jc w:val="both"/>
        <w:textAlignment w:val="baseline"/>
      </w:pPr>
      <w:r>
        <w:rPr>
          <w:sz w:val="28"/>
          <w:szCs w:val="28"/>
        </w:rPr>
        <w:t>Uczniowie zobowiązani są również do przedłożenia raportu końcowego z wyjazdu – prezentacja, zdjęcia oraz raport z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uzyskanych umiejętności. </w:t>
      </w:r>
    </w:p>
    <w:p w14:paraId="6D550997" w14:textId="77777777" w:rsidR="00B94785" w:rsidRDefault="00B94785" w:rsidP="00B94785">
      <w:pPr>
        <w:numPr>
          <w:ilvl w:val="0"/>
          <w:numId w:val="23"/>
        </w:numPr>
        <w:suppressAutoHyphens/>
        <w:autoSpaceDN w:val="0"/>
        <w:spacing w:before="100" w:after="100"/>
        <w:textAlignment w:val="baseline"/>
      </w:pPr>
      <w:r>
        <w:rPr>
          <w:b/>
          <w:bCs/>
          <w:sz w:val="28"/>
          <w:szCs w:val="28"/>
        </w:rPr>
        <w:t>Postanowienia końcowe</w:t>
      </w:r>
      <w:r>
        <w:rPr>
          <w:sz w:val="28"/>
          <w:szCs w:val="28"/>
        </w:rPr>
        <w:br/>
        <w:t>Regulamin może zostać zmieniony lub uzupełniony w zależności od potrzeb organizacyjnych.</w:t>
      </w:r>
    </w:p>
    <w:p w14:paraId="54872F5A" w14:textId="061051EB" w:rsidR="00E548D2" w:rsidRPr="00B94785" w:rsidRDefault="00E548D2" w:rsidP="00B94785"/>
    <w:sectPr w:rsidR="00E548D2" w:rsidRPr="00B94785" w:rsidSect="00E01EC8">
      <w:headerReference w:type="default" r:id="rId8"/>
      <w:footerReference w:type="default" r:id="rId9"/>
      <w:pgSz w:w="11906" w:h="16838"/>
      <w:pgMar w:top="1417" w:right="1417" w:bottom="1417" w:left="1417" w:header="1191" w:footer="8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EC659" w14:textId="77777777" w:rsidR="00900221" w:rsidRDefault="00900221" w:rsidP="00E33AD5">
      <w:r>
        <w:separator/>
      </w:r>
    </w:p>
  </w:endnote>
  <w:endnote w:type="continuationSeparator" w:id="0">
    <w:p w14:paraId="2492E0BB" w14:textId="77777777" w:rsidR="00900221" w:rsidRDefault="00900221" w:rsidP="00E3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EC902" w14:textId="2E665C3C" w:rsidR="005C0A30" w:rsidRDefault="00E01EC8" w:rsidP="00E01EC8">
    <w:pPr>
      <w:pStyle w:val="Stopka"/>
      <w:ind w:hanging="1417"/>
    </w:pPr>
    <w:r>
      <w:rPr>
        <w:noProof/>
      </w:rPr>
      <w:drawing>
        <wp:inline distT="0" distB="0" distL="0" distR="0" wp14:anchorId="22D53092" wp14:editId="5C477B96">
          <wp:extent cx="7448550" cy="561929"/>
          <wp:effectExtent l="0" t="0" r="0" b="0"/>
          <wp:docPr id="11864184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338237" name="Obraz 11263382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3512" cy="578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5218D5" w14:textId="4F6F4A2B" w:rsidR="005C0A30" w:rsidRDefault="005C0A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D5617" w14:textId="77777777" w:rsidR="00900221" w:rsidRDefault="00900221" w:rsidP="00E33AD5">
      <w:r>
        <w:separator/>
      </w:r>
    </w:p>
  </w:footnote>
  <w:footnote w:type="continuationSeparator" w:id="0">
    <w:p w14:paraId="354C6BD0" w14:textId="77777777" w:rsidR="00900221" w:rsidRDefault="00900221" w:rsidP="00E33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7C50" w14:textId="71DEE96E" w:rsidR="005C0A30" w:rsidRDefault="005C0A30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FC318D3" wp14:editId="6A9C1597">
          <wp:simplePos x="0" y="0"/>
          <wp:positionH relativeFrom="column">
            <wp:posOffset>-810260</wp:posOffset>
          </wp:positionH>
          <wp:positionV relativeFrom="paragraph">
            <wp:posOffset>-543560</wp:posOffset>
          </wp:positionV>
          <wp:extent cx="7560310" cy="1270000"/>
          <wp:effectExtent l="0" t="0" r="0" b="0"/>
          <wp:wrapTopAndBottom/>
          <wp:docPr id="716225348" name="Obraz 716225348" descr="nagłówek_papier firmowy_ogó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główek_papier firmowy_ogó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7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9A9"/>
    <w:multiLevelType w:val="multilevel"/>
    <w:tmpl w:val="44888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D75A5"/>
    <w:multiLevelType w:val="multilevel"/>
    <w:tmpl w:val="0BB6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44910"/>
    <w:multiLevelType w:val="hybridMultilevel"/>
    <w:tmpl w:val="854E64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531FCB"/>
    <w:multiLevelType w:val="multilevel"/>
    <w:tmpl w:val="56EC01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DE717EA"/>
    <w:multiLevelType w:val="multilevel"/>
    <w:tmpl w:val="56EC01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FE916A9"/>
    <w:multiLevelType w:val="hybridMultilevel"/>
    <w:tmpl w:val="69EE3E04"/>
    <w:lvl w:ilvl="0" w:tplc="6F0C8A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C2E65"/>
    <w:multiLevelType w:val="hybridMultilevel"/>
    <w:tmpl w:val="348AEE0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4727F93"/>
    <w:multiLevelType w:val="hybridMultilevel"/>
    <w:tmpl w:val="1D7C81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A7870"/>
    <w:multiLevelType w:val="hybridMultilevel"/>
    <w:tmpl w:val="87703FBA"/>
    <w:lvl w:ilvl="0" w:tplc="0415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209F1E44"/>
    <w:multiLevelType w:val="hybridMultilevel"/>
    <w:tmpl w:val="864A5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15CB2"/>
    <w:multiLevelType w:val="hybridMultilevel"/>
    <w:tmpl w:val="A19EC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420E2"/>
    <w:multiLevelType w:val="hybridMultilevel"/>
    <w:tmpl w:val="4A9EDE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F5AB5"/>
    <w:multiLevelType w:val="hybridMultilevel"/>
    <w:tmpl w:val="456A44B2"/>
    <w:lvl w:ilvl="0" w:tplc="6CE4F34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E73D8"/>
    <w:multiLevelType w:val="multilevel"/>
    <w:tmpl w:val="CAD85BB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30A03506"/>
    <w:multiLevelType w:val="multilevel"/>
    <w:tmpl w:val="CAAC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374E06"/>
    <w:multiLevelType w:val="multilevel"/>
    <w:tmpl w:val="56EC01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38C77AFB"/>
    <w:multiLevelType w:val="multilevel"/>
    <w:tmpl w:val="9BBA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E85F8C"/>
    <w:multiLevelType w:val="hybridMultilevel"/>
    <w:tmpl w:val="060A3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2441E"/>
    <w:multiLevelType w:val="hybridMultilevel"/>
    <w:tmpl w:val="41CEE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20483"/>
    <w:multiLevelType w:val="multilevel"/>
    <w:tmpl w:val="56EC01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45324FC7"/>
    <w:multiLevelType w:val="multilevel"/>
    <w:tmpl w:val="BBA06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7F56DE"/>
    <w:multiLevelType w:val="multilevel"/>
    <w:tmpl w:val="56EC01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4EFA11DE"/>
    <w:multiLevelType w:val="hybridMultilevel"/>
    <w:tmpl w:val="7352AF42"/>
    <w:lvl w:ilvl="0" w:tplc="F4202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546814"/>
    <w:multiLevelType w:val="multilevel"/>
    <w:tmpl w:val="56EC01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5495191E"/>
    <w:multiLevelType w:val="hybridMultilevel"/>
    <w:tmpl w:val="A850A09A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F6734"/>
    <w:multiLevelType w:val="hybridMultilevel"/>
    <w:tmpl w:val="E1D66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25929"/>
    <w:multiLevelType w:val="multilevel"/>
    <w:tmpl w:val="56EC01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66FB04F1"/>
    <w:multiLevelType w:val="multilevel"/>
    <w:tmpl w:val="AF32B8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6F027985"/>
    <w:multiLevelType w:val="multilevel"/>
    <w:tmpl w:val="5C42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C67004"/>
    <w:multiLevelType w:val="hybridMultilevel"/>
    <w:tmpl w:val="8CA660D2"/>
    <w:lvl w:ilvl="0" w:tplc="136203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949E9"/>
    <w:multiLevelType w:val="multilevel"/>
    <w:tmpl w:val="861A083A"/>
    <w:lvl w:ilvl="0">
      <w:numFmt w:val="bullet"/>
      <w:lvlText w:val=""/>
      <w:lvlJc w:val="left"/>
      <w:pPr>
        <w:ind w:left="106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1" w15:restartNumberingAfterBreak="0">
    <w:nsid w:val="753373F6"/>
    <w:multiLevelType w:val="hybridMultilevel"/>
    <w:tmpl w:val="E8189D4A"/>
    <w:lvl w:ilvl="0" w:tplc="A2F2B7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3BCA8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1C00E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EE37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8AA85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CA222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81C0C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974F6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FA78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113CA7"/>
    <w:multiLevelType w:val="hybridMultilevel"/>
    <w:tmpl w:val="B3FC3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83489"/>
    <w:multiLevelType w:val="multilevel"/>
    <w:tmpl w:val="56EC01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96105105">
    <w:abstractNumId w:val="24"/>
  </w:num>
  <w:num w:numId="2" w16cid:durableId="749619658">
    <w:abstractNumId w:val="31"/>
  </w:num>
  <w:num w:numId="3" w16cid:durableId="761415790">
    <w:abstractNumId w:val="8"/>
  </w:num>
  <w:num w:numId="4" w16cid:durableId="432164494">
    <w:abstractNumId w:val="1"/>
  </w:num>
  <w:num w:numId="5" w16cid:durableId="575555620">
    <w:abstractNumId w:val="28"/>
  </w:num>
  <w:num w:numId="6" w16cid:durableId="1356619871">
    <w:abstractNumId w:val="2"/>
  </w:num>
  <w:num w:numId="7" w16cid:durableId="1338003768">
    <w:abstractNumId w:val="29"/>
  </w:num>
  <w:num w:numId="8" w16cid:durableId="14825023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9324127">
    <w:abstractNumId w:val="25"/>
  </w:num>
  <w:num w:numId="10" w16cid:durableId="188491507">
    <w:abstractNumId w:val="17"/>
  </w:num>
  <w:num w:numId="11" w16cid:durableId="1909725254">
    <w:abstractNumId w:val="32"/>
  </w:num>
  <w:num w:numId="12" w16cid:durableId="1538466040">
    <w:abstractNumId w:val="7"/>
  </w:num>
  <w:num w:numId="13" w16cid:durableId="147022677">
    <w:abstractNumId w:val="22"/>
  </w:num>
  <w:num w:numId="14" w16cid:durableId="1824740675">
    <w:abstractNumId w:val="12"/>
  </w:num>
  <w:num w:numId="15" w16cid:durableId="283001988">
    <w:abstractNumId w:val="5"/>
  </w:num>
  <w:num w:numId="16" w16cid:durableId="132480973">
    <w:abstractNumId w:val="9"/>
  </w:num>
  <w:num w:numId="17" w16cid:durableId="769591279">
    <w:abstractNumId w:val="6"/>
  </w:num>
  <w:num w:numId="18" w16cid:durableId="1116555891">
    <w:abstractNumId w:val="0"/>
  </w:num>
  <w:num w:numId="19" w16cid:durableId="2025129982">
    <w:abstractNumId w:val="16"/>
  </w:num>
  <w:num w:numId="20" w16cid:durableId="889027617">
    <w:abstractNumId w:val="20"/>
  </w:num>
  <w:num w:numId="21" w16cid:durableId="8532445">
    <w:abstractNumId w:val="14"/>
  </w:num>
  <w:num w:numId="22" w16cid:durableId="263269402">
    <w:abstractNumId w:val="18"/>
  </w:num>
  <w:num w:numId="23" w16cid:durableId="1665282277">
    <w:abstractNumId w:val="13"/>
  </w:num>
  <w:num w:numId="24" w16cid:durableId="245770039">
    <w:abstractNumId w:val="30"/>
  </w:num>
  <w:num w:numId="25" w16cid:durableId="1093936147">
    <w:abstractNumId w:val="21"/>
  </w:num>
  <w:num w:numId="26" w16cid:durableId="396319506">
    <w:abstractNumId w:val="3"/>
  </w:num>
  <w:num w:numId="27" w16cid:durableId="1069351356">
    <w:abstractNumId w:val="15"/>
  </w:num>
  <w:num w:numId="28" w16cid:durableId="725420157">
    <w:abstractNumId w:val="26"/>
  </w:num>
  <w:num w:numId="29" w16cid:durableId="472139438">
    <w:abstractNumId w:val="19"/>
  </w:num>
  <w:num w:numId="30" w16cid:durableId="1110976170">
    <w:abstractNumId w:val="4"/>
  </w:num>
  <w:num w:numId="31" w16cid:durableId="833573092">
    <w:abstractNumId w:val="33"/>
  </w:num>
  <w:num w:numId="32" w16cid:durableId="562523738">
    <w:abstractNumId w:val="23"/>
  </w:num>
  <w:num w:numId="33" w16cid:durableId="1308516372">
    <w:abstractNumId w:val="10"/>
  </w:num>
  <w:num w:numId="34" w16cid:durableId="1141192267">
    <w:abstractNumId w:val="11"/>
  </w:num>
  <w:num w:numId="35" w16cid:durableId="91575028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29"/>
    <w:rsid w:val="0004094B"/>
    <w:rsid w:val="00040E1C"/>
    <w:rsid w:val="00041881"/>
    <w:rsid w:val="0006243A"/>
    <w:rsid w:val="0007329A"/>
    <w:rsid w:val="000A01D5"/>
    <w:rsid w:val="000B1423"/>
    <w:rsid w:val="000B7BAA"/>
    <w:rsid w:val="0011282A"/>
    <w:rsid w:val="00121420"/>
    <w:rsid w:val="001223DC"/>
    <w:rsid w:val="001236B7"/>
    <w:rsid w:val="00151FBE"/>
    <w:rsid w:val="00152B4C"/>
    <w:rsid w:val="00187299"/>
    <w:rsid w:val="0019206B"/>
    <w:rsid w:val="001B120B"/>
    <w:rsid w:val="001D0C78"/>
    <w:rsid w:val="001D2820"/>
    <w:rsid w:val="001E584F"/>
    <w:rsid w:val="00206F78"/>
    <w:rsid w:val="00217892"/>
    <w:rsid w:val="00233DF0"/>
    <w:rsid w:val="0023445F"/>
    <w:rsid w:val="00241474"/>
    <w:rsid w:val="00257399"/>
    <w:rsid w:val="00260CA9"/>
    <w:rsid w:val="00277979"/>
    <w:rsid w:val="002A6995"/>
    <w:rsid w:val="002B1240"/>
    <w:rsid w:val="002E2E04"/>
    <w:rsid w:val="00350DE6"/>
    <w:rsid w:val="00354DF1"/>
    <w:rsid w:val="003700CD"/>
    <w:rsid w:val="00381C89"/>
    <w:rsid w:val="0038755D"/>
    <w:rsid w:val="003B3995"/>
    <w:rsid w:val="003B4CF4"/>
    <w:rsid w:val="003C512F"/>
    <w:rsid w:val="003F486C"/>
    <w:rsid w:val="00402D41"/>
    <w:rsid w:val="00451B73"/>
    <w:rsid w:val="00467CED"/>
    <w:rsid w:val="0048399A"/>
    <w:rsid w:val="004B7238"/>
    <w:rsid w:val="004D1FC4"/>
    <w:rsid w:val="004E66D1"/>
    <w:rsid w:val="004E6E92"/>
    <w:rsid w:val="00504C33"/>
    <w:rsid w:val="00511848"/>
    <w:rsid w:val="00515A29"/>
    <w:rsid w:val="00521F49"/>
    <w:rsid w:val="005309B0"/>
    <w:rsid w:val="00594F77"/>
    <w:rsid w:val="005A52E9"/>
    <w:rsid w:val="005B1699"/>
    <w:rsid w:val="005B34ED"/>
    <w:rsid w:val="005C0A30"/>
    <w:rsid w:val="005C5319"/>
    <w:rsid w:val="005D1102"/>
    <w:rsid w:val="005F7A44"/>
    <w:rsid w:val="0060064A"/>
    <w:rsid w:val="0060196A"/>
    <w:rsid w:val="00602C7D"/>
    <w:rsid w:val="006049C8"/>
    <w:rsid w:val="00606E13"/>
    <w:rsid w:val="0063332C"/>
    <w:rsid w:val="00633D18"/>
    <w:rsid w:val="0063597D"/>
    <w:rsid w:val="0067391F"/>
    <w:rsid w:val="006900B1"/>
    <w:rsid w:val="00692112"/>
    <w:rsid w:val="0069303B"/>
    <w:rsid w:val="006F228B"/>
    <w:rsid w:val="006F46E9"/>
    <w:rsid w:val="00703FC5"/>
    <w:rsid w:val="007142C4"/>
    <w:rsid w:val="007305FA"/>
    <w:rsid w:val="00736612"/>
    <w:rsid w:val="00740515"/>
    <w:rsid w:val="0074735C"/>
    <w:rsid w:val="00786BCF"/>
    <w:rsid w:val="00795B19"/>
    <w:rsid w:val="007C75AA"/>
    <w:rsid w:val="007C7EFA"/>
    <w:rsid w:val="007E30F7"/>
    <w:rsid w:val="007E5471"/>
    <w:rsid w:val="007F2A0B"/>
    <w:rsid w:val="00806E30"/>
    <w:rsid w:val="0082442B"/>
    <w:rsid w:val="0084551D"/>
    <w:rsid w:val="0084792C"/>
    <w:rsid w:val="008949B3"/>
    <w:rsid w:val="008A0209"/>
    <w:rsid w:val="008A0639"/>
    <w:rsid w:val="008A6875"/>
    <w:rsid w:val="008C2E93"/>
    <w:rsid w:val="008C4E3B"/>
    <w:rsid w:val="008C7596"/>
    <w:rsid w:val="00900221"/>
    <w:rsid w:val="009135CD"/>
    <w:rsid w:val="00923F69"/>
    <w:rsid w:val="0093072D"/>
    <w:rsid w:val="0096283C"/>
    <w:rsid w:val="009668DE"/>
    <w:rsid w:val="00976D2D"/>
    <w:rsid w:val="009C34B0"/>
    <w:rsid w:val="009C65B3"/>
    <w:rsid w:val="009E100F"/>
    <w:rsid w:val="009F7EDF"/>
    <w:rsid w:val="00A11C90"/>
    <w:rsid w:val="00A15531"/>
    <w:rsid w:val="00A26767"/>
    <w:rsid w:val="00A32AA9"/>
    <w:rsid w:val="00A51819"/>
    <w:rsid w:val="00A6323B"/>
    <w:rsid w:val="00A901E5"/>
    <w:rsid w:val="00AB0799"/>
    <w:rsid w:val="00AD527A"/>
    <w:rsid w:val="00AD69CE"/>
    <w:rsid w:val="00AE060F"/>
    <w:rsid w:val="00AE117A"/>
    <w:rsid w:val="00AE42D8"/>
    <w:rsid w:val="00AF7238"/>
    <w:rsid w:val="00B26865"/>
    <w:rsid w:val="00B60BC4"/>
    <w:rsid w:val="00B61C4A"/>
    <w:rsid w:val="00B94785"/>
    <w:rsid w:val="00B95A4C"/>
    <w:rsid w:val="00B96A7A"/>
    <w:rsid w:val="00BD678A"/>
    <w:rsid w:val="00BD723B"/>
    <w:rsid w:val="00BE659F"/>
    <w:rsid w:val="00C151DB"/>
    <w:rsid w:val="00C42BC7"/>
    <w:rsid w:val="00C4391E"/>
    <w:rsid w:val="00C46C3C"/>
    <w:rsid w:val="00C86883"/>
    <w:rsid w:val="00CB445B"/>
    <w:rsid w:val="00CE6EFF"/>
    <w:rsid w:val="00CF3BDA"/>
    <w:rsid w:val="00D035FF"/>
    <w:rsid w:val="00D35D15"/>
    <w:rsid w:val="00D42061"/>
    <w:rsid w:val="00D4217E"/>
    <w:rsid w:val="00D61B41"/>
    <w:rsid w:val="00D7307B"/>
    <w:rsid w:val="00DA223E"/>
    <w:rsid w:val="00DA5FF8"/>
    <w:rsid w:val="00DB26F7"/>
    <w:rsid w:val="00DF1755"/>
    <w:rsid w:val="00DF1B6E"/>
    <w:rsid w:val="00E00F42"/>
    <w:rsid w:val="00E01EC8"/>
    <w:rsid w:val="00E215C7"/>
    <w:rsid w:val="00E25603"/>
    <w:rsid w:val="00E33AD5"/>
    <w:rsid w:val="00E44FCB"/>
    <w:rsid w:val="00E45187"/>
    <w:rsid w:val="00E52D60"/>
    <w:rsid w:val="00E53421"/>
    <w:rsid w:val="00E548D2"/>
    <w:rsid w:val="00E56510"/>
    <w:rsid w:val="00E57EE5"/>
    <w:rsid w:val="00E81480"/>
    <w:rsid w:val="00E86AE0"/>
    <w:rsid w:val="00EA22C5"/>
    <w:rsid w:val="00EB6881"/>
    <w:rsid w:val="00EC3C9F"/>
    <w:rsid w:val="00EF0B76"/>
    <w:rsid w:val="00EF1C31"/>
    <w:rsid w:val="00F03F0E"/>
    <w:rsid w:val="00F24020"/>
    <w:rsid w:val="00F24271"/>
    <w:rsid w:val="00F25278"/>
    <w:rsid w:val="00F4502C"/>
    <w:rsid w:val="00F45AD7"/>
    <w:rsid w:val="00F55EFE"/>
    <w:rsid w:val="00F5694F"/>
    <w:rsid w:val="00F75171"/>
    <w:rsid w:val="00FA1C60"/>
    <w:rsid w:val="00FB0DF7"/>
    <w:rsid w:val="00FD53FE"/>
    <w:rsid w:val="00FE4DDB"/>
    <w:rsid w:val="00FF6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C9D8F"/>
  <w15:docId w15:val="{DDF4BEF0-5531-4101-ACA1-792D8758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76D2D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2E2E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83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2E2E0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CE6EFF"/>
    <w:rPr>
      <w:sz w:val="16"/>
      <w:szCs w:val="16"/>
    </w:rPr>
  </w:style>
  <w:style w:type="paragraph" w:styleId="Tekstkomentarza">
    <w:name w:val="annotation text"/>
    <w:basedOn w:val="Normalny"/>
    <w:semiHidden/>
    <w:rsid w:val="00CE6E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E6EFF"/>
    <w:rPr>
      <w:b/>
      <w:bCs/>
    </w:rPr>
  </w:style>
  <w:style w:type="paragraph" w:styleId="Tekstdymka">
    <w:name w:val="Balloon Text"/>
    <w:basedOn w:val="Normalny"/>
    <w:semiHidden/>
    <w:rsid w:val="00CE6EFF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rsid w:val="00786B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Pogrubienie">
    <w:name w:val="Strong"/>
    <w:uiPriority w:val="22"/>
    <w:qFormat/>
    <w:rsid w:val="00F24271"/>
    <w:rPr>
      <w:b/>
      <w:bCs/>
    </w:rPr>
  </w:style>
  <w:style w:type="character" w:customStyle="1" w:styleId="Nagwek1Znak">
    <w:name w:val="Nagłówek 1 Znak"/>
    <w:link w:val="Nagwek1"/>
    <w:uiPriority w:val="9"/>
    <w:rsid w:val="002E2E04"/>
    <w:rPr>
      <w:b/>
      <w:bCs/>
      <w:kern w:val="36"/>
      <w:sz w:val="48"/>
      <w:szCs w:val="48"/>
    </w:rPr>
  </w:style>
  <w:style w:type="character" w:customStyle="1" w:styleId="Nagwek3Znak">
    <w:name w:val="Nagłówek 3 Znak"/>
    <w:link w:val="Nagwek3"/>
    <w:uiPriority w:val="9"/>
    <w:rsid w:val="002E2E04"/>
    <w:rPr>
      <w:b/>
      <w:bCs/>
      <w:sz w:val="27"/>
      <w:szCs w:val="27"/>
    </w:rPr>
  </w:style>
  <w:style w:type="paragraph" w:styleId="NormalnyWeb">
    <w:name w:val="Normal (Web)"/>
    <w:basedOn w:val="Normalny"/>
    <w:uiPriority w:val="99"/>
    <w:unhideWhenUsed/>
    <w:rsid w:val="002E2E04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DA223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DA223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rsid w:val="00E33A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33AD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33AD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33AD5"/>
    <w:rPr>
      <w:sz w:val="24"/>
      <w:szCs w:val="24"/>
    </w:rPr>
  </w:style>
  <w:style w:type="paragraph" w:styleId="Akapitzlist">
    <w:name w:val="List Paragraph"/>
    <w:basedOn w:val="Normalny"/>
    <w:qFormat/>
    <w:rsid w:val="00CF3BD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C42B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42BC7"/>
  </w:style>
  <w:style w:type="character" w:styleId="Odwoanieprzypisudolnego">
    <w:name w:val="footnote reference"/>
    <w:basedOn w:val="Domylnaczcionkaakapitu"/>
    <w:rsid w:val="00C42BC7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4839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41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16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18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41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18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1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41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53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3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35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1934">
              <w:marLeft w:val="14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0839">
                  <w:blockQuote w:val="1"/>
                  <w:marLeft w:val="300"/>
                  <w:marRight w:val="0"/>
                  <w:marTop w:val="600"/>
                  <w:marBottom w:val="600"/>
                  <w:divBdr>
                    <w:top w:val="none" w:sz="0" w:space="0" w:color="auto"/>
                    <w:left w:val="single" w:sz="48" w:space="11" w:color="6E7E8A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031676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51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71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79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29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apier%20firmowy_og&#243;lny%20(1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B20B0-D159-4D07-B74A-6E43242A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firmowy_ogólny (1)</Template>
  <TotalTime>3</TotalTime>
  <Pages>3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Links>
    <vt:vector size="6" baseType="variant">
      <vt:variant>
        <vt:i4>6684716</vt:i4>
      </vt:variant>
      <vt:variant>
        <vt:i4>0</vt:i4>
      </vt:variant>
      <vt:variant>
        <vt:i4>0</vt:i4>
      </vt:variant>
      <vt:variant>
        <vt:i4>5</vt:i4>
      </vt:variant>
      <vt:variant>
        <vt:lpwstr>http://www.zsbbrzeg.pl/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Monika Wojciechowska</cp:lastModifiedBy>
  <cp:revision>2</cp:revision>
  <cp:lastPrinted>2024-10-27T21:05:00Z</cp:lastPrinted>
  <dcterms:created xsi:type="dcterms:W3CDTF">2025-10-02T13:49:00Z</dcterms:created>
  <dcterms:modified xsi:type="dcterms:W3CDTF">2025-10-02T13:49:00Z</dcterms:modified>
</cp:coreProperties>
</file>